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50" w:rsidRDefault="00324850" w:rsidP="0032485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24850" w:rsidRPr="00324850" w:rsidTr="00210AE5">
        <w:tc>
          <w:tcPr>
            <w:tcW w:w="4785" w:type="dxa"/>
          </w:tcPr>
          <w:p w:rsidR="00324850" w:rsidRDefault="00324850" w:rsidP="0032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 с ПК</w:t>
            </w:r>
          </w:p>
          <w:p w:rsidR="00324850" w:rsidRDefault="00324850" w:rsidP="0032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324850" w:rsidRPr="00324850" w:rsidRDefault="00324850" w:rsidP="003248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Расторгуева Е.А.</w:t>
            </w:r>
          </w:p>
        </w:tc>
        <w:tc>
          <w:tcPr>
            <w:tcW w:w="4785" w:type="dxa"/>
          </w:tcPr>
          <w:p w:rsidR="00324850" w:rsidRPr="00324850" w:rsidRDefault="00324850" w:rsidP="0032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850">
              <w:rPr>
                <w:rFonts w:ascii="Times New Roman" w:hAnsi="Times New Roman" w:cs="Times New Roman"/>
                <w:sz w:val="28"/>
                <w:szCs w:val="28"/>
              </w:rPr>
              <w:t>УТВЕРЖДАЮ:________________</w:t>
            </w:r>
          </w:p>
          <w:p w:rsidR="00324850" w:rsidRPr="00324850" w:rsidRDefault="00324850" w:rsidP="0032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850">
              <w:rPr>
                <w:rFonts w:ascii="Times New Roman" w:hAnsi="Times New Roman" w:cs="Times New Roman"/>
                <w:sz w:val="28"/>
                <w:szCs w:val="28"/>
              </w:rPr>
              <w:t>Директор МБОУ гимназии №1</w:t>
            </w:r>
          </w:p>
          <w:p w:rsidR="00324850" w:rsidRPr="00324850" w:rsidRDefault="00324850" w:rsidP="0032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850">
              <w:rPr>
                <w:rFonts w:ascii="Times New Roman" w:hAnsi="Times New Roman" w:cs="Times New Roman"/>
                <w:sz w:val="28"/>
                <w:szCs w:val="28"/>
              </w:rPr>
              <w:t>Пономарев Н.И.</w:t>
            </w:r>
          </w:p>
          <w:p w:rsidR="00324850" w:rsidRPr="00324850" w:rsidRDefault="00324850" w:rsidP="003248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4850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Pr="003248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145 </w:t>
            </w:r>
            <w:r w:rsidRPr="0032485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3248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28.08.2020 г.</w:t>
            </w:r>
            <w:r w:rsidRPr="0032485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520BA0" w:rsidRDefault="00520BA0" w:rsidP="00520B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4850" w:rsidRPr="00826EA4" w:rsidRDefault="00324850" w:rsidP="0052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26E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Локальный акт №</w:t>
      </w:r>
      <w:r w:rsidR="006258AB" w:rsidRPr="00826E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21 </w:t>
      </w:r>
    </w:p>
    <w:p w:rsidR="00324850" w:rsidRPr="00324850" w:rsidRDefault="00324850" w:rsidP="00324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наставничестве</w:t>
      </w:r>
    </w:p>
    <w:p w:rsidR="00324850" w:rsidRPr="00324850" w:rsidRDefault="00324850" w:rsidP="00324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324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</w:t>
      </w:r>
      <w:r w:rsidRPr="00324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гимназии  №1 </w:t>
      </w:r>
    </w:p>
    <w:p w:rsidR="00324850" w:rsidRDefault="00324850" w:rsidP="00324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24850" w:rsidRPr="00324850" w:rsidRDefault="00324850" w:rsidP="00324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850" w:rsidRPr="00324850" w:rsidRDefault="00324850" w:rsidP="005123BF">
      <w:pPr>
        <w:spacing w:after="24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организации и проведения работы по наставничеству в МБ</w:t>
      </w:r>
      <w:r w:rsidR="00520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гимназии №1 ,права и обязанности наставника и закрепленного за ним молодого специалиста.</w:t>
      </w:r>
    </w:p>
    <w:p w:rsidR="00324850" w:rsidRPr="00324850" w:rsidRDefault="0032485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520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распространяется на:</w:t>
      </w:r>
    </w:p>
    <w:p w:rsidR="00324850" w:rsidRPr="00324850" w:rsidRDefault="00520BA0" w:rsidP="005123B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специалистов – лиц в возрасте до 30 лет, окончивших образовательное учреждение начального, среднего профессионального образования, прошедших профессиональную подготовку или закончивших высшее учебное заведение, впервые трудоустроившихся в МБ ОУ  гимназию №1.</w:t>
      </w:r>
    </w:p>
    <w:p w:rsidR="00324850" w:rsidRPr="00324850" w:rsidRDefault="00324850" w:rsidP="005123BF">
      <w:pPr>
        <w:spacing w:after="2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324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наставничества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наставничества является эффективная адаптация молодых специалистов, их быстрое профессиональное становление в организации.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наставничества являются:</w:t>
      </w:r>
    </w:p>
    <w:p w:rsidR="00324850" w:rsidRPr="00324850" w:rsidRDefault="0032485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помощи в процессе обучения основным навыкам специальности, развитие способности самостоятельно и качественно выполнять возложенные на него задачи по занимаемой должности;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к корпоративной культуре, усвоение традиций и правил поведения в гимназии;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молодому специалисту в овладении в полном объеме должностными обязанностями, ознакомление с современными методами труда, передача наставником личного опыта;</w:t>
      </w:r>
    </w:p>
    <w:p w:rsid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высоких нравственных идеалов, чувства долга и личной ответственности за эффективную работу, позитивного отношения к труду, гордости за выбранную профессию;</w:t>
      </w:r>
    </w:p>
    <w:p w:rsidR="00324850" w:rsidRPr="00324850" w:rsidRDefault="0032485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вхождение стажера в трудовой коллектив, освоение им корпоративной культуры и установление длительных трудовых отношений с  гимназией.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324850" w:rsidRPr="00324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наставничества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Наставничество устанавливается для молодых специалистов на срок до 2 (двух )  лет.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наставничества может быть продлен приказом руководителя подразделения в случае болезни, командировки или иного продолжительного отсутствия по объективным причинам наставника или молодого специалиста.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Координацию работы, связанную с наставничеством, в том числе оформление документации выполняет структурное подразделение, в функции которых входят 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вопросы, связанные с работой по управлению персоналом (далее – координатор наставничества).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эффективное осуществление наставничества, в подразделении несет руководитель подразделения. 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324850" w:rsidRPr="00324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Координатор наставничества.</w:t>
      </w:r>
    </w:p>
    <w:p w:rsidR="00324850" w:rsidRPr="00324850" w:rsidRDefault="0032485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3.1.Координатор наставничества: 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контролирует деятельность наставников; </w:t>
      </w:r>
    </w:p>
    <w:p w:rsidR="00324850" w:rsidRPr="00324850" w:rsidRDefault="0032485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-представляет на утверждение руководству индивидуальные планы адаптации молодых специалистов; 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подготовку приказов о закреплении за молодым специалистом наставника и представляет молодого специалиста работникам соответствующего подразделения; 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подбор кандидатов в наставники из числа работников подразделения, организует их участие в мероприятиях по повышению квалификации и проводит инструктаж; 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обучение наставников передовым формам и методам индивидуальной адаптационной работы.                   </w:t>
      </w:r>
    </w:p>
    <w:p w:rsidR="00324850" w:rsidRPr="00324850" w:rsidRDefault="00324850" w:rsidP="005123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Наставник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Наставники подбираются из числа наиболее подготовленных сотрудников, обладающих высокими профессиональными качествами, имеющих стабильные показатели в работе, способных и готовых делиться своим опытом, имеющих системное представление о своем участке работы и работе подразделения, преданных делу компании, поддерживающих ее стандарты и правила работы, обладающих коммуникативными навыками и гибкостью в общении.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сотрудника в качестве наставника осуществляется приказом о назначении сотрудника наставником. Основанием для закрепления наставника является представление непосредственного начальника при обоюдном согласии с предполагаемым наставником.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Наставник имеет право: 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требовать от стажера выполнения указаний по вопросам его производственной деятельностью; 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участие в обсуждении вопросов, связанных с работой молодого специалиста, вносить предложения о его поощрении, применении мер воспитательного и дисциплинарного воздействия; 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обсуждении профессиональной карьеры молодого специалиста и планировании его дальнейшего использования  в  гимназии. 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Наставник обязан: 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молодого специалиста с производственными и социально-бытовыми условиями организации, основами корпоративной культуры; 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профессиональные и нравственные качества молодого специалиста, его отношение к работе, коллективу, увлечения, наклонности; 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оказывать молодому специалисту помощь в овладении профессией, практическими навыками и способами качественного выполнения обязанностей, выявлять и совместно устранять допущенные ошибки; 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личным примером развивать положительные качества молодого специалиста, корректировать его поведение на работе, привлекать к участию в общественной 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жизни коллектива, формировать здоровый образ жизни, общественно значимые интересы, содействовать развитию культурного и профессионального кругозора; </w:t>
      </w:r>
    </w:p>
    <w:p w:rsidR="00520BA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выполнение производственных заданий и индивидуального плана адаптации, воспитывать у молодого специалиста непримиримое отношение к формализму в работе; 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 молодого специалиста стремление к выполнению сложной и ответственной работы, освоению новой техники и современных технологий; 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постоянного интереса к инновационному и техническому творчеству, изобретательству </w:t>
      </w:r>
      <w:r w:rsid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рационализации, использованию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резервов производства на рабочем месте, внедрению современных стандартов качества и работы с клиентами;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информировать непосредственного руководителя молодого специалиста о процессе его адаптации в трудовом коллективе, дисциплине и поведении, результатах своего влияния на его становление;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деловых и морально-психологических качеств молодого специалиста содействовать совместно с руководством его профессиональному росту, достижению высокого профессионализма, участвовать в формировании и развитии деловой карьеры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оценки эффективности работы наставника является выполнение целей и задач молодым специалистом в период испытательного срока. Оценка производится на промежуточном и итоговом контроле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материальной мотивации наставника устанавливается с учетом индивидуальных особенностей организации в виде премий, надбавок, компенсаций. При выявлении неудовлетворительной работы наставника устанавливаются меры дисциплинарной ответственности.</w:t>
      </w:r>
    </w:p>
    <w:p w:rsidR="00324850" w:rsidRPr="00324850" w:rsidRDefault="0032485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Молодой специалист.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специалист имеет право участвовать в разработке индивидуального плана адаптации и вносить предложения о его изменении, участвовать в обсуждении результатов.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Молодой специалист обязан: </w:t>
      </w:r>
    </w:p>
    <w:p w:rsidR="00324850" w:rsidRPr="00324850" w:rsidRDefault="0032485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исполнять обязанности, возложенные на него трудовым договором и правилами внутреннего трудового распорядка; </w:t>
      </w:r>
    </w:p>
    <w:p w:rsidR="00324850" w:rsidRPr="0032485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обязанности, определенные инструкциями и положениями для соответствующих работников; </w:t>
      </w:r>
    </w:p>
    <w:p w:rsidR="00E20CFF" w:rsidRPr="00520BA0" w:rsidRDefault="00520BA0" w:rsidP="0051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4850" w:rsidRPr="0032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 представлять наставнику отчет о выполнении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плана адаптации</w:t>
      </w:r>
    </w:p>
    <w:sectPr w:rsidR="00E20CFF" w:rsidRPr="00520BA0" w:rsidSect="00324850">
      <w:footerReference w:type="default" r:id="rId8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22B" w:rsidRDefault="0023022B" w:rsidP="00324850">
      <w:pPr>
        <w:spacing w:after="0" w:line="240" w:lineRule="auto"/>
      </w:pPr>
      <w:r>
        <w:separator/>
      </w:r>
    </w:p>
  </w:endnote>
  <w:endnote w:type="continuationSeparator" w:id="0">
    <w:p w:rsidR="0023022B" w:rsidRDefault="0023022B" w:rsidP="0032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8851280"/>
      <w:docPartObj>
        <w:docPartGallery w:val="Page Numbers (Bottom of Page)"/>
        <w:docPartUnique/>
      </w:docPartObj>
    </w:sdtPr>
    <w:sdtEndPr/>
    <w:sdtContent>
      <w:p w:rsidR="00324850" w:rsidRDefault="0032485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CCA">
          <w:rPr>
            <w:noProof/>
          </w:rPr>
          <w:t>2</w:t>
        </w:r>
        <w:r>
          <w:fldChar w:fldCharType="end"/>
        </w:r>
      </w:p>
    </w:sdtContent>
  </w:sdt>
  <w:p w:rsidR="00324850" w:rsidRDefault="003248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22B" w:rsidRDefault="0023022B" w:rsidP="00324850">
      <w:pPr>
        <w:spacing w:after="0" w:line="240" w:lineRule="auto"/>
      </w:pPr>
      <w:r>
        <w:separator/>
      </w:r>
    </w:p>
  </w:footnote>
  <w:footnote w:type="continuationSeparator" w:id="0">
    <w:p w:rsidR="0023022B" w:rsidRDefault="0023022B" w:rsidP="00324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A2C"/>
    <w:multiLevelType w:val="multilevel"/>
    <w:tmpl w:val="90BC24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B05C34"/>
    <w:multiLevelType w:val="multilevel"/>
    <w:tmpl w:val="1542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C31124"/>
    <w:multiLevelType w:val="multilevel"/>
    <w:tmpl w:val="771AB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D12C99"/>
    <w:multiLevelType w:val="multilevel"/>
    <w:tmpl w:val="2BC8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50"/>
    <w:rsid w:val="0023022B"/>
    <w:rsid w:val="00324850"/>
    <w:rsid w:val="003418BA"/>
    <w:rsid w:val="00346ED7"/>
    <w:rsid w:val="004D78D6"/>
    <w:rsid w:val="005123BF"/>
    <w:rsid w:val="00520BA0"/>
    <w:rsid w:val="00562CCA"/>
    <w:rsid w:val="006258AB"/>
    <w:rsid w:val="00826EA4"/>
    <w:rsid w:val="00BC6147"/>
    <w:rsid w:val="00E20CFF"/>
    <w:rsid w:val="00E403BD"/>
    <w:rsid w:val="00F9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4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4850"/>
  </w:style>
  <w:style w:type="paragraph" w:styleId="a6">
    <w:name w:val="footer"/>
    <w:basedOn w:val="a"/>
    <w:link w:val="a7"/>
    <w:uiPriority w:val="99"/>
    <w:unhideWhenUsed/>
    <w:rsid w:val="00324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4850"/>
  </w:style>
  <w:style w:type="paragraph" w:styleId="a8">
    <w:name w:val="Balloon Text"/>
    <w:basedOn w:val="a"/>
    <w:link w:val="a9"/>
    <w:uiPriority w:val="99"/>
    <w:semiHidden/>
    <w:unhideWhenUsed/>
    <w:rsid w:val="0051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4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4850"/>
  </w:style>
  <w:style w:type="paragraph" w:styleId="a6">
    <w:name w:val="footer"/>
    <w:basedOn w:val="a"/>
    <w:link w:val="a7"/>
    <w:uiPriority w:val="99"/>
    <w:unhideWhenUsed/>
    <w:rsid w:val="00324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4850"/>
  </w:style>
  <w:style w:type="paragraph" w:styleId="a8">
    <w:name w:val="Balloon Text"/>
    <w:basedOn w:val="a"/>
    <w:link w:val="a9"/>
    <w:uiPriority w:val="99"/>
    <w:semiHidden/>
    <w:unhideWhenUsed/>
    <w:rsid w:val="0051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2021-01-28T08:19:00Z</cp:lastPrinted>
  <dcterms:created xsi:type="dcterms:W3CDTF">2022-12-02T08:59:00Z</dcterms:created>
  <dcterms:modified xsi:type="dcterms:W3CDTF">2022-12-02T08:59:00Z</dcterms:modified>
</cp:coreProperties>
</file>